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5108" w14:textId="3ca5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2024 года № 8С-31/2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21 ноября 2025 года № 8С-44/2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Шортандинский районный маслихат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2025-2027 годы" от 24 декабря 2024 года № 8С-31/2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приложениям 1, 2 и 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6 133 798,4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2 469 772,1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14 242,8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12 337,7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3 637 445,8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6 166 965,2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(-119 259)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86 092,2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(-86 092,2)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районном бюджете на 2025 год выплату вознаграждения по бюджетным кредитам из республиканского бюджета для реализации мер социальной поддержки специалистов в сумме 140,3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резерв местного исполнительного органа района на 2025 год в сумме 0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 от 21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от 24 декабря 2024 года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 от 21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от 24 декабря 2024 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 от 21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от 24 декабря 2024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1707567,5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8С-44/2 от 21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от 24 декабря 2024 года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Дамсинского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