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a722" w14:textId="612a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Шортандинского районного маслихата от 24 декабря 2024 года № 8С-31/2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20 февраля 2025 года № 8С-34/2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районном бюджете на 2025-2027 годы" от 24 декабря 2024 года № 8С-31/2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5 722 631,4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2 461 607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18 656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3 229 368,4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5 755 631,4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(-118 767)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35 388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154 155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85 767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(-85 767)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района на 2025 год в сумме 49 800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Учесть в районном бюджете свободные остатки бюджетных средств в сумме 33 000 тысяч тенге, образовавшиеся по состоянию на 1 января 2025 года.";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Шортандинского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5722631,4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3229368,4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5755631,4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 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