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d03c" w14:textId="fc8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4 декабря 2025 года № А-3/244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 (зарегистрирован в реестре государственной регистрации нормативных правовых актов за №32987),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Шортандинского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Шортандинского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Шортандинского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___________2025 года №___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