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d4ce" w14:textId="8dad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19 декабря 2025 года № 419/56-8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11 653 011,0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6 859 602,0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2 113 442,0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2 632 821,0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11 653 011,0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365 471,0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-365 471,0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365 471,0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596 850,0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231 379,0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 определяется постановлением акимата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100 330,0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419/56-8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