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dc49" w14:textId="7f5d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Целиноградского районного маслихата от 25 декабря 2024 года № 285/36-8 "О бюджете села Кажымукан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21 ноября 2025 года № 402/53-8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Кажымукан на 2025-2027 годы" от 25 декабря 2024 года № 285/36-8 (зарегистрировано в Реестре государственной регистрации нормативных правовых актов под № 205854)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9-1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Кажымукан на 2025-2027 годы согласно приложениям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67 005,0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84 758,7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-5553,7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5 553,7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5 553,7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2025 года № 402/53-8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285/36-8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2025 года № 402/53-8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285/36-8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