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9673" w14:textId="2a29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284/36-8 "О бюджете сельского округа Кабанбай батыра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апреля 2025 года № 322/42-8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Кабанбай батыра на 2025-2027 годы" от 25 декабря 2024 года № 284/36-8 (зарегистрировано в Реестре государственной регистрации нормативных правовых актов под № 205852)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Кабанбай батыра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85 566,9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-16 220,9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16 220,9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16 220,9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322/42-8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322/42-8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