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e73d" w14:textId="5dfe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14 ноября 2025 года № А-11/300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 2026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в населенных пунктах Целиноградского района, согласно приложения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утверждении коэффициентов зонирования, учитывающих месторасположение объекта налогообложения в населенных пунктах Целиноградского района" № А-11/322 от 27 ноября 2023 года (зарегистрировано в Реестре государственной регистрации нормативных правовых актов № 8662-03).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Толқынбек Ж.Т.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Целиноградского района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Караоткель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Маметова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Караменды батыра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Тонкерис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Жалгызкудук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 Жайнак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Отаутускен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Отемис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ЗелҰный Гай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Жарлыколь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Акмечеть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Косчеку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Мортык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Жайнак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