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2d94" w14:textId="c76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30 июня 2025 года № 31-236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ноября 2025 года № 36-274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района" от 30 июня 2025 года № 31-236.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