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4621" w14:textId="1704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сентября 2025 года № 34-251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