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7a93" w14:textId="eae7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Зерендинского районного маслихата от 26 декабря 2023 года № 13-95 "Об утверждении Правил оказания социальной помощи, установления ее размеров и определения перечня отдельных категорий нуждающихся граждан в Зерендинском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25 июля 2025 года № 33-247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Зерендинском районе" от 26 декабря 2023 года № 13-95 (зарегистрировано в Реестре государственной регистрации нормативных правовых актов под № 8684-03),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День защиты детей – 1 июня.";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ко Дню защиты детей – 1 июня: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2 (два) месячных расчетных показателей.";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"Подпункт 15) пункта 11 вводится в действие со дня официального опубликования и распространяется на правоотношения, возникшие с 1 января 2025 года;";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лицам с инвалидностью первой группы на проезд в период получения гемодиализа ежемесячно в размере 15 (пятнадцать) месячных расчетных показателей.".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