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920a" w14:textId="d739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в Зерендинском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30 июня 2025 года № 31-237. Утратило силу решением Зерендинского районного маслихата Акмолинской области от 19 сентября 2025 года № 34-252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34-252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жилищных сертификатов,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(зарегистрирован в Реестре государственной регистрации нормативных правовых актов № 18883),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в Зерендинском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31-237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в Зерендинском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жилищного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1 500 000 (один миллион пятьсот тысяч) тенге как социальная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 в Зерендинском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многодетные матери, награжденные подвесками "Алтын алқа", "Күміс алқа" или получившие ранее звание "Мать 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дети–сироты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