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ca70" w14:textId="74dc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мая 2025 года № А-5/259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2025 года № А-9/495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 от 15 мая 2025 года № А-5/259 (зарегистрировано в Реестре государственной регистрации нормативных правовых актов под № 8940-03)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Сoten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Сульфат калия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15-15-15(10)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N-20±1, P2O5-20±1, S-14±1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(EDTA)-0,10%Mn (EDTA)-0,05%, Zn-(EDTA)-0,012%, Сu(EDTA)-0,012%,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Зерновой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Maстер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P2O5 - 11,0%, K2O - 38,0%, MgO - 4,0%, SO3 - 25,0%,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 (EDTA)-0,05%, Zn (EDTA)-0,012%, Cu 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 (EDTA)-0,05%, Zn (EDTA)-0,015%, Cu 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 (EDTA)-0,10%, Mn (EDTA)-0,05%, Zn (EDTA)-0,015%, Сu 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 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RedoniQ Цинк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(25 г/л гуминовых кислот калиевые соли). "Бигус"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бактерии. Органические вещества (углеводы, аминокислоты, гуминовые кислоты, полисахариды, фитогармоны, витамины). Макро- и микроэлементы (калий, натрий, магний и др.)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 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 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том числе(N) органический - 2%, в том числе(N) мочевинный - 4%, Фосфор(P2O5) - с агентом - 2,5%, Калий(K2O) с агентом - 2,5%, Магний (MgO) с агентом - 2,5%, Бор(B) бороэтаноломин - 2%, Кобальт (Co) с агентом - 0,1%. Медь (Cu) с агентом - 1%, Железо (Fe) с агентом - 1,2%, Марганец (Mn) с агентом - 1,2%, Молибден (Mo) с агентом - 0,25%, Цинк 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 (H2PO4)2-5%, Na2-EDTA·2H2O-3,5%, MnCl2·4H2O-3,2%, NaNO3-2%, FeCl3·6H2O-2%, H3BO3-1%, Cu 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 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 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 (Mo)-7,52%; Кобальт 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 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(Аскофиллум узловатый)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N-20, P-20, S-14, Bacillus subtilis Ч-13-1,7*10^5КОЕ/г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 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 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- 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с микроэлементами Бином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N–9,0; Р2О5–18,0; К2О–9,0; MgO–0,012; SO3–0,012; В–0,018; Cu–0,035; Fe–0,065; Mn–0,028; Мо–0,012; Zn–0,012; Si–0,012; Co–0,0012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том числе(N) органический - 2%, в том числе(N)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том числе(N) органический - 2%, в том числе(N) мочевинный - 6%, Медь (Cu) с агентом - 3,5%, Марганец (Mn) с агентом - 3,5%, Цинк 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том числе(N) органический – 1,5%, Бор(В) бороэтаноломин – 12%, Молибден (Мо) с агентом -1%, Гуминовые кислоты 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том числе(N) органический - 2%, в том числе(N) мочевинный - 1%, в том числе(N) нитратный - 12%, Цинк 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том числе(N) органический - 2%, в том числе(N) мочевинный - 10%, Магний (MgO) с агентом - 4%, Бор(B) бороэтаноломин - 2%, Кобальт (Co) с агентом - 0,1%. Медь (Cu) с агентом - 0,8%, Железо (Fe) с агентом -5%, Марганец (Mn) с агентом - 2,5%, Молибден (Mo) с агентом - 0,25%, Цинк 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сухом веществе * - 75-80%, Общий Гуминовый экстракт (ОГЭ) на сухом органическом веществе** - 90-95%, Гуминовые кислоты природные от ОГЭ - 54-56%, Гуминовые кислоты(калиевые соли) от ОГЭ - 40%, Фульвокислоты природные от ОГЭ - 4-6%, Органический азот(N) на сухом веществе. - 1,5%. Фосфор (P2O5) на сухом веществе. - 1,5%, Калий(K2O) на сухом веществе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сухом веществе-80-85%, Общий гуминовый экстракт (ОГЭ) на сухом органическом веществе **-90-95%, Гуминовые кислоты природные от ОГЭ-95-96%, Фульвокислоты природные от ОГЭ-4-5%, Органическиий Азот на сухом веществе 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 (EDTA)-0.4%, Mn (EDTA)-0,6%, Zn (EDTA)-1,5%, Cu (EDTA)-0,12%, Mo-0,02%, Co-0,007%, аминокислоты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 (EDTA)-0.2%, Mn (EDTA)-0,6%, Zn (EDTA)-1,1%, Cu 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 (EDTA)-0,7%, Zn (EDTA)-2,1%, Cu 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B-0,0100%, Cu-0,0030%, Fe-0,0400%, Mn-0,0120%,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