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dd4" w14:textId="a385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2024 года № 8С-38-1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 декабря 2025 года № 8С-49-1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2025-2027 годы" от 24 декабря 2024 года № 8С-38-1 (зарегистрировано в Реестре государственной регистрации нормативных правовых актов под № 204760)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2586467,6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1291484,4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32446,8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1254665,6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2567764,4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31082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(- 12378,8)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12378,8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2025 год в сумме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2586467,6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8С-38-1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сфере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