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4063" w14:textId="29f4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24 декабря 2024 года № 8С-38-1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27 июня 2025 года № 8С-44-1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районном бюджете на 2025-2027 годы" от 24 декабря 2024 года № 8С-38-1 (зарегистрировано в Реестре государственной регистрации нормативных правовых актов под № 204760)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2678517,7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1457194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15224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1200888,7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2659814,5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31082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49150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(- 12378,8)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12378,8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8С-38-1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2659814,5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- 12378,8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8С-38-1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155451,3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сфере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