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6e4a" w14:textId="5e46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Жаксынскому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6 марта 2025 года № 8С-40-1.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Жаксынскому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Жаксынскому району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кадастра по форме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статьями 95, 119, 125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статьей 138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пастбищи на территории административно-территориальной единицы в разрезе категорий земель с указанием границ, плошадей и видов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Жаксынского районного маслихата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8С-53-5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предоставляемые для выпаса скота личного подворья села Киевское площадью - 1007,0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предоставляемые для выпаса скота личного подворья села Казахстан площадью - 3300,0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пастбища предоставляемые для выпаса скота личного подворья Калининского сельского округа площадью - 1532,8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Жаксы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Белагаш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Подгорное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Чапаевское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Терсакан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Киевское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Калининского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Запорожского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Ишимского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Жанакийминского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Беловодского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Тарасовского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Новокиенка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Кызылсайского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которые могут быть предоставлены в землепользование пастбищепользователям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Жаксынского районного маслихата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8С-53-5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подворья,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села Жаксы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села Белагаш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села Подгорное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села Чапаевское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села Терсакан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села Киевское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Калининского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Запорожского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Ишимского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Жанакийминского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Беловодского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Тарасовского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села Новокиенка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Кызылсайского сельского округа Жаксынского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Жаксынского районного маслихата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8С-53-5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501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842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населҰнными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Жаксынского районного маслихата Акмолинской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8С-53-5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Жаксынского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90207,87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115237100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115273100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115239000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Беловодское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Лозовое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Калиниское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Калмакколь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Кировское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Ишимское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Монастырка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115277100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 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Жанглышев Ж.С.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С.А.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Шарденбаев К.Т.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Мусажанов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Тенбаев Н.С.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 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Матвеевская М.И.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01278051106,107,108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Матвеевская М.И.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Матвеевская М.И.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Ю.И.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Р.М.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Шокетаев Ж.И.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 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С.А.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Р.П.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Е.Р.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Жиенмурзин Е.А.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М.М.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Ш.Ф.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Коржумбаев Ж.К.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Лозовой С.В.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Кеженов 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Кеженов 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Кеженов 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Кожанбекова К.К.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Кожанбекова К.К.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Таутекенов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В.А.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Тажетдинов М.Е.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Куанышев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Оспанов Г.К.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Жмак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"Престиж-2021"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Кабильдинов Е.Б.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И.К.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И.К.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У.Т.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 Б.К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 Б.К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"Жайлау 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"Жайлау 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А.Г.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 М.Г.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А.Ш.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Мадалиев 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Шуляков В.А.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Алжасов Ж.О.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У.Ж.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Е.В.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Голубева Т.Н.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И.И.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М.И.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Гертнер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Е.С.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У.Т.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Златухин А.Ю.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Н.Ф.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Кощегулова С.О.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Х.К.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Д.С.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Валиев И.Н.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Тарковский Е.О.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Ж.У.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Загорулько В.И.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Каримов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А.Г.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А.Ю.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А.Ю.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"КИЙМА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"КИЙМА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01278008003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01278008016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01278008008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01278008017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01278007960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01278073017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Шанырак Агро 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Agro Crup 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Agro Crup 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Agro Crup 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Agro Crup 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Кабдрашева Гульмира Бектургановна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"Арай-Ишим"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01278051062,041,006,003,027,002,016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"Арай-Ишим"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01278041051,054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"Нурай 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"Нурай 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"Rasvet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01278023085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"АР-НА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01278012212,213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Кийма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"Запорожье-Агро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"Золотая Нива"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"Золотая Нива"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01278055025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"Шубартау"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МЭН"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01278046107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"Сельхозпром03"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"Сельхозпром03"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"Сельхозпром03"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"Запорожье-Агро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"Имран Agro"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"Амир-2010"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"Амир-2010"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"GOLD Drain"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РБК 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"Atbasar grain"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"Atbasar grain"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"Atbasar grain"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01278015046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"Золотая Нива"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01278038045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 Агро - 2004"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Жер 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Жер 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Жер 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Жер 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 Жер 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01278034031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"Айяжан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Арай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Арай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01278030067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Астана 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01278036003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"Бектауыл"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"Жайлау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01278018057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"Дархан -2018"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01278069053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Жаксы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Жаксы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Белагаш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012780018071,072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Подгорное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Новокиенка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01278026087,088,089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Беловодского сельского округа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01278067082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Жанакийминского сельского округа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01278059100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Киевское Жаксынского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01278020101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для удовлетворения нужд населения по выпасу сельскохозяйственных животных (из числа возвращенных земельных участков) (выделены на схеме синим цветом)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округа/села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земельных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Ишимский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Запорожский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необходимые для рационального использования пастбищ: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допустимая норма нагрузки на общую площадь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сельскохозяйственного животного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вострецовыми лугами на солонцах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Красноковыльно-разнотравные с типчаково-полынными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Красноковыльно-типчаково-овсецовые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 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 с типчаково-полынными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Ковыльно-типчаково-ксерофиторазнотравные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Вейниково-разнотравные, пырейные и тростниковые луга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Ковыльные, ковыльно-типчаково-полынные, местами закустаренные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 с полынно-типчаковыми на солонцах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Ковыльно-типчаково-кустарниковые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 производится согласно приложению 3 и приложению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 производится согласно приложению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с ежегодным оставлением одного участка пастбищеоборота без выпаса и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2025-2027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2028-2029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состоянии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типов кормовых угодий, прочих угодий и земель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Иллюминовка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разностей, модификаций типов природных кормовых угодий с приуроченностью их к рельефу, почвам.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сухой массы (лето)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ц/га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массы, ц/га кормовых единиц, ккг/га переваримого протеина пастбищных кормов по сезонам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растительности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Проектное покрытие почвы растениями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травостоя, см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пастбищ, качество сена, наличие ядовитых растений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осе-нь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кормовые угодья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степные и сухостепные пастбища на черноземных южных степной и лесостепной 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Холмистоволнистая,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типов - 1. Ковыльных пастбищ с преобладанием ковыля волосатика.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разнотравьем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красный, ковыль волосатик,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бороздчатая, полынь сизая,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Шренковская, вероника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колосистая, шалфей степной,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вильчатая, одуванчик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южных карбонатных маломощных тяжелосуглиностых по слабоволнистым равнинам.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- осенние 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2. Типчаковых пастбищ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 -полынно -ковольный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(овсянница бороздчатая,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сизая, полынь Шренковская,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 красный, вероника 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систая, одуванчик лекарственный,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степной, тысячелистник-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обыкновенный, лапчатка вильча-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южных карбонатных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среднемощных легкоглинистых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слабоволнистым равнинам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- осенние 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разнотравьем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полынь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холодная, полынь Шренковская,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 клекарстве, найрей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степной, тысячелистник обыкновен-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ный, лапчатка вильчатая)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черноземах южных малораз-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витых, неполноразвитых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холмистым равнинам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- осенние 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Низинные, западинные, лиманные пастбища степной и лесостепной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3. Злаковых пастбищ с преобладанием мягкостебельных злаковых.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4. Злаково -разнотравно-полынный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кустарником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ковыль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острец ветвистый,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колосистая, подорожник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ланцетолистный, лапчатка вильчатая, шалфей степной, тысячелистник обыкновенный, подмаренник настоящий, полынь сизая, таволга зверобоелистая)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луговатых- черноземных карбонатных среднемощьных, маломощьных по удлиненным пониженям.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- осенние 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коренного улучшения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4. Житняковых пастбищ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Житняково-злаково-разнотравно-полынный (пырей гребневидный, костер бозостый, овсяница бороздчатая, ковыль волосатик, подорожник ланцетнолистный, шалфей степной, вероника колосистая, тысячелистнык обыкновенный, одуванчик лекарственный, полынь сизая, полынь Шренковская)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 на чернземах южных карбонатных среднемощных легкоглинистых по слабоволнистым равнинам.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злаково-разнотравный с полынью (пырей гребневидный, костер безостый, овсяница бороздчатая, подорожник ланцетолистный, вероника колосистая, тысячелистник обыкновенный, молочай лозный, синеголовник плосколистный,кермек Гмелина, полынь сизая, полынь Шренковская)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 - осенние и косимые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 и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Алжасов Ж.О.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Н.Ф.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У.Ж.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Бакимбетов Ю.К.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Бешенцева З.А.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Е.Р.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И.Н.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 В.В.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 Н.И.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В.А.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И.И.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М.И.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Голубева Т.Н.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Т.Н.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С.П.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Ж.У.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А.Г.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С.А.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Жанглышев Ж.С.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А.Ш.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Жиенмурзин Е.А.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Жмак А.В.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Загорулько В.И.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Златухин А.Ю.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 Б.К.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А.Ш.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Кабильдинов Е.Б.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Кабдрашева Г.Б.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Кеженов Е.Т.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 К.Е.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Н.А.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Кожанбекова К.К.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Коржумбаев Ж.К.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Кощегулова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Крутихин Н.И.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А.А.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Лозовой С.В.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Р.К.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А.Г.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Матвеевская М.И.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А.В.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А.Т.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Ю.Н.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Мусажанов А.А.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Е.А.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М.М.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Г.К.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Т.Х.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Ю.И.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Тажетдинов М.Е.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Тарковский Е.О.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Таутекенов А.Т.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Р.М.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Тенбаев Н.С.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Е.В.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С.А.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Ш.Ф.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Тукешев Р.А.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Х.К.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А.С.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У.Т.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Шарденбаев К.Т.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Шокетаев Ж.И.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Л.М.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Шуляков В.А.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 В.М.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Астана 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МЭН"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"Алтын-Арай –К"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 – 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"Аяжан –М"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"Запорожье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"Золотая Нива"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Agro Crup 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"КИЙМА-АГРО"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"Нур.А-с"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"Сельхозпром03"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"РБК-2015"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 Агро 2030"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"Шубартау"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"Бектауыл"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"Жайлау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"GoldDrain"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(коровы от 18 месяцев)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 (баранчики, овцематки и козы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 (жеребцы, кобылы от 3 лет, молодняк от 1,5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формировании поголовья сельскохозяйственных животных для выпаса на отгонных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 (коровы от 18 месяцев),голов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 (баранчики, овцематки и козы ),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 (жеребцы, кобылы от 3 лет, молодняк от 1,5 года),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Беловодское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Запорожье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на культурных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на аридных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примитивных скотомогильников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Жанакийминский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статистическая информация по статистике животноводства и растениеводства по состоянию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Крупно-рогатый скот 23 001 голов, овец 23 639 голов, свиней 1 488 голов, лошади, 11 581 голов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