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5a3c" w14:textId="88b5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2024 года № 8С-30/2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28 мая 2025 года № 8С-35/2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2025-2027 годы" от 24 декабря 2024 года № 8С-30/2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3922856,1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1402759,8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2497446,3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3923315,1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(-437152,8) тысяч тенге, в том числе: бюджетные кредиты – 7864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445016,8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436693,8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(-436693,8)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28 мая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городов районного значения, сел,поселков,сельских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дородного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сумм неиспользованных (недоиспользованных) целевых трансфертов, выделенных из республиканского бюджета за счет целевого трансферта из Национального фонда Республики 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и районного бюджета бюджету города Есиль, поселка Красногорский, сел и сельских округов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города Есиль (пер.Школьный, ул.Молдагуловой, ул.Иманова, ул.Курылысшылар)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с.Аксай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Свободный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Орловка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Интернационального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Двуреченского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Юбилейного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Каракольского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