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77e0" w14:textId="f347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Есильского районного маслихата от 25 декабря 2024 года № 8С-31/2 "О бюджетах города Есиль, поселка Красногорский, сел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20 марта 2025 года № 8С-33/5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Казахстан, Законом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2025-2027 годы" от 25 декабря 2024 года №8С-31/2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314648,6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199018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110589,6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359871,5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–(- 47722,9)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47722,9 тысяч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28523,1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19781,1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31649,8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(-3126,7)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3126,7 тысяч тенге".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34694,9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–(- 23,9)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23,9 тысяч тенге".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28712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14126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(-3199,2)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3199,2 тысяч тенге".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–25837,9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(-1425,9)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1425,9 тысяч тенге".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31308,9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620,9 тысяч тенге".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27222,3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(-3621,3)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3621,3 тысяч тенге".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25910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(-1420,6)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1420,6 тысячи тенге".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31011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(-1555)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1555 тысяч тенге".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68462,8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(-6779,8)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6779,8 тысяч тенге".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35244,4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(-7072,4)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7072,4 тысяч тенге".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30240,1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(-4729,1)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4729,1 тысяч тенге".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38920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тенге".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39120,1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40765,9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(-1645,8)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–1645,8 тысяч тенге".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24212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24447,8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(-235,8)тысяч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235,8 тысячи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20 марта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