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555d" w14:textId="ccb55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2024 года № 8С-30/2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марта 2025 года № 8С-33/4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Казахстан, Законом Республики Казахстан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2025-2027 годы" от 24 декабря 2024 года № 8С-30/2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2025-2027 годы,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3631944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1402759,8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17719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4931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2206534,2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3632403,2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(-437153) тысяч тенге, в том числе: бюджетные кредиты – 7864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445017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437153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(-437153)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Есильского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Есильского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С.Балжанов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год 20 марта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8С-33/4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8С-30/2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1402759,8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720965,8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2206534,2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бюджета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3632403,2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49971,7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265759,9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дородного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 сумм неиспользованных (недоиспользованных) целевых трансфертов, выделенных из республиканского бюджета за счет целевого трансферта из Национального фонда Республики 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