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e552" w14:textId="d34e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 в районе Биржан сал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Биржан сал Акмолинской области от 8 октября 2025 года № а-8/158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района Биржан сал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в районе Биржан сал,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организаций, в которых должны выполняться общественные работы в районе Биржан сал,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Акимам города Степняка, сельских округов и сел района Биржан сал принять меры по организации выполнения общественных работ лицами, привлеченными к административным взысканиям,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района Биржан сал Ахметову О.Т.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___ 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в районе Биржан сал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очистка и озеленение территорий, улиц и площадей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Вырубка и обрезка, деревьев и кустарников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и прополка саженцев деревьев, кустарников и цветочной рассады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очистка территорий автобусных остановок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Подсобные работы при благоустройстве тротуаров и проездных путей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Окраска элементов благоустройства дорог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дорожных покрытий в местах, недоступных для дорожной техники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спортивных и детских площадок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работ, не требующие специальной профессиональной подготовки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___ " __________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должны выполняться общественные работы в районе Биржан сал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Степняка"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Ангалбатырского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Баймырзинского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Бирсуатского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Валихановского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Донского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Енбекшильдерского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Заураловского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Макинского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Ульгинского сельского округа"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Заозерное"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Кенащи"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Краснофлотское" района Биржан сал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Мамай" района Биржан сал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