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b20c" w14:textId="60c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Ерейментау, сел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декабря 2025 года № 8С-48/2-25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17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Ерейментау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323 258,0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305 583,0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323 258,0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Еркиншиликского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53 772,0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Тайбайского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Тургайского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Улентинского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имени Олжабай батыра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Куншалганского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Койтасского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Бестогайского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Акмырзинского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Аксуат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Селетинское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Майлан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Бозтал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0,0 тысяч тенге.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на 2026 год объемы субвенций, передаваемых из районного бюджета бюджетам сел и сельских округов в сумме 296 493,0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26 933,0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33 652,0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24 808,0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Улентинскому сельскому округу 25 242,0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Олжабай батыра 25 305,0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Куншалганскому сельскому округу 25 136,0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Койтасскому сельскому округу 20 458,0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Бестогайскому сельскому округу 19 134,0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Акмырзинскому сельскому округу 22 436,0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Аксуат 25 300,0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Селетинское 23 452,0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Бозтал 24 637,0 тысяч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бюджетах города Ерейментау и села Майлан предусмотрены бюджетные изъятия, передаваемые районному бюджету, в сумме 58 588,0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 53 973,0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Майлан 4 615,0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