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7ed3" w14:textId="eef7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2024 года № 8С-34/2-24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августа 2025 года № 8С-43/2-25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2025-2027 годы" от 23 декабря 2024 года №8С-34/2-24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5 481 608,9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2 121 736,6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3 249 038,3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5 658 627,1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-185 270,4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185 270,4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2025 год, в установленном законодательством порядке, используются свободные остатки бюджетных средств, образовавшиеся на 1 января 2025 года в сумме 177 018,2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 бюджетам города Ерейментау, сел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здания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сбор и вывоз негабаритного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памятника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благоустройства (приобретение оборудования)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дорожной разметки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