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ecb7" w14:textId="baee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постановление акимата Ерейментауского района от 05 июля 2024 года № а-7/194 "Об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изучения языков" отдела внутренней политики, культуры и развития языков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4 июня 2025 года № а-6/136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>,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05 июля 2024 года № а-7/194 "Об определении порядка и условий установления стимулирующих надбавок к должностным окладам работников коммунальных государственных учреждений "Молодежный ресурсный центр" и "Центр изучения языков" отдела внутренней политики, культуры и развития языков Ерейментауского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за счет средств местного бюджета стимулирующие надбавки к должностным окладам работникам коммунальных государственных учреждений "Молодежный ресурсный центр" "Центр изучения языков" отдела внутренней политики, культуры и развития языков Ерейментауского района (в том числе работники категорий А1/3, А2/3, В2/1, В2/4, В3/4, С2) в размере до 50% (пятидесяти процентов) от должностного оклада."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курируещего заместителя акима Ерейментауского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истичении десяти календарных дней после дня его первого официального опубликования и распространяется на правоотношения, возникшие с 05 июля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