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077a" w14:textId="80c0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24 декабря 2024 года № 8С25-2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18 ноября 2025 года № 8С34-2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районном бюджете на 2025-2027 годы" от 24 декабря 2024 года № 8С25-2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2 641 151,2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534 945,5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9 455,3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2 083 750,4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2 650 057,2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34 130,5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45 218,0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11 087,5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-43 036,5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43 036,5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45 218,0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11 087,5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8 906,0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 2025 года № 8С34-2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2024 года № 8С25-2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2 650 057,2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 2025 года № 8С34-2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2024 года № 8С25-2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 2025 года № 8С34-2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2024 года № 8С25-2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1 121 402,4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985 123,7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объектов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жилищно-коммунального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 2025 года № 8С34-2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2024 года № 8С25-2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и сел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