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077a" w14:textId="80c0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24 декабря 2024 года № 8С25-2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18 ноября 2025 года № 8С34-2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районном бюджете на 2025-2027 годы" от 24 декабря 2024 года № 8С25-2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2,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2 641 151,2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534 945,5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9 455,3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13 000,0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2 083 750,4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2 650 057,2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34 130,5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45 218,0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11 087,5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-43 036,5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43 036,5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45 218,0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11 087,5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8 906,0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Егиндыкольского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Шинтемиров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 2025 года № 8С34-2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2024 года № 8С25-2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2 641 151,2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534 945,5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376 657,5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2 083 750,4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2 083 750,4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2 650 057,2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983 226,0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651 129,6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47 277,1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431 400,5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18 347,1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14 747,8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807 914,6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116 665,2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267 589,2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40 069,8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139 293,2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132 615,2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-43 036,5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 2025 года № 8С34-2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2024 года № 8С25-2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297 290,0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252 072,0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45 218,0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 2025 года № 8С34-2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2024 года № 8С25-2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1 121 402,4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985 123,7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168 944,0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121 992,8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объектов водоснабжения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141 299,3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жилищно-коммунального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жилищ коммунального жилищного фонда для социально 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136 278,7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99 752,4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обустройство инженерно-коммуникационной инфраструктуры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36 526,3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 ноября 2025 года № 8С34-2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 2024 года № 8С25-2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сельских округов и сел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145 460,3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дополнительные денежные выплаты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9 383,3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деятельности акима села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111 230,8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транспорт и коммуникации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