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adce" w14:textId="f1ea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2026 год в Буландынском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24 ноября 2025 года № 8С-34/12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туристского взноса для иностранцев на 2026 год в Буландынском районе в размере 0 (ноль) процентов от стоимости пребывания в местах размещения туристов, за исключением хостелов, гостевых домов, арендного жилья.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