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8f9" w14:textId="552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Карамышевского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Карамышевского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41368,0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Карамышевского сельского округа на 2026 год субвенцию, передаваемую из районного бюджета в сумме 34232,0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