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9dd7" w14:textId="9329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2024 года № 8С-25/1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12 декабря 2025 года № 8С-35/1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2025-2027 годы" от 24 декабря 2024 года № 8С-25/1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5 862 531,9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2 765 031,2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34 379,7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218 817,5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2 844 303,5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6 354 721,7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6 884,5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8 304,5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- 499 074,3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499 074,3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2025 год в сумме 27262,1 тысяча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приложениям 1, 2, 3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6 354 721,7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- 499 074,3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2 380 490,1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1 515 618,9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1 467 563,9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531 153,4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