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c14e" w14:textId="a31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2024 года № 8С-25/1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октября 2025 года № 8С-33/1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2025-2027 годы" от 24 декабря 2024 года № 8С-25/1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5616839,4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2855260,2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2598594,2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6109029,2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7423,5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-499613,3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499613,3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2025 год предусмотрены объемы субвенций, передаваемых из районного бюджета бюджетам сельских округов в сумме 288264,0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 тысяч тенге.".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2025 год в сумме 32073,0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5 616 839,4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2 855 260,2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1 046 956,2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