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ba06" w14:textId="28cb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Острогорского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2025 года № 8С-46-10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Острогорского сельского округа на 2026 –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Острогорского сельского округа на 2026 год предусмотрены бюджетные субвенции, передаваемые из районного бюджета в бюджет сельского округа в сумме 22320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программ, не подлежащих секвестру в процессе исполнения бюджета Острогорского сельского округа на 2026 год, согласно приложению 4.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Острогорского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8С-46-10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Острогорского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8С-46-10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Острогорского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