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d439" w14:textId="01dd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Новочеркасского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2025 года № 8С-46-9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Новочеркасского сельского округа на 2026 – 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Новочеркасского сельского округа на 2026 год предусмотрены бюджетные субвенции, передаваемые из районного бюджета в бюджет сельского округа в сумме 10743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Новочеркасского сельского округа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№8С-46-9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от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№8С-46-9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от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№8С-46-9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от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от24 декабря 2025 года №8С-46-9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Новочеркасского сельского округа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/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