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d439" w14:textId="01dd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Новочеркасского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декабря 2025 года № 8С-46-9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Новочеркасского сельского округа на 2026 –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29755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бюджета Новочеркасского сельского округа на 2026 год предусмотрены бюджетные субвенции, передаваемые из районного бюджета в бюджет сельского округа в сумме 10743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Новочеркасского сельского округа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Новочеркасского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от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№8С-46-9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Новочеркасского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от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№8С-46-9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Новочеркасского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от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от24 декабря 2025 года №8С-46-9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Новочеркасского сельского округа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/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