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a110" w14:textId="78fa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Каменка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пункта 1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Каменка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-27570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23008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затраты-28563,1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993,1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Астраханского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8С-49-4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объеме бюджета села Каменка на 2026 год предусмотрены бюджетные субвенции, передаваемые из районного бюджета в бюджет сельского округа в сумме 23008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бюджета села Каменка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Астраханского районного маслихата Акмолинской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8С-49-4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Каменка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поселках.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села Каменка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