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d990" w14:textId="82ed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Есильского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2025 года № 8С-46-3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7, пункта 1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сельского округа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Есильского сельского округа на 2026 год предусмотрены бюджетные субвенции, передаваемые из районного бюджета в бюджет сельского округа в сумме 20982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Есильского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№8С-46-3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№8С-46-3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№8С-46-3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№8С-46-3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Есильского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