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4589" w14:textId="6994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 8С-31-2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30 сентября 2025 года № 8С-42-2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2025-2027 годы" от 20 декабря 2024 года № 8С-31-2 (зарегистрировано в Реестре государственной регистрации нормативных правовых актов № 205396)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3949008,1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- 1310860,0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2596808,1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3992350,5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42062,5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78640,00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36577,5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85404,9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85404,9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2025 год в сумме 15000,0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№8С-42-2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8С-31-2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