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78fb" w14:textId="6217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июня 2025 года № 8С-39-2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2025-2027 годы" от 20 декабря 2024 года № 8С-31-2 (зарегистрировано в Реестре государственной регистрации нормативных правовых актов № 205396)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4174885,2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- 1310860,0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2822685,2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4218227,6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42062,5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78640,00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36577,5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- 85404,9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85404,9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