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2238" w14:textId="4b32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20 декабря 2024 года № 8С-31-2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18 февраля 2025 года № 8С-33-4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районном бюджете на 2025-2027 годы" от 20 декабря 2024 года № 8С-31-2 (зарегистрировано в Реестре государственной регистрации нормативных правовых актов № 205396)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 – 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3327073,7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- 1410860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1874873,7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3370416,1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42063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78460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- 85405,4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85405,4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3327073,7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1410860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124846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116821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771174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771174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440100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440100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39723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1790184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1790184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3370416,1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41193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40208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66718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63289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45340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63261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78109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54474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16439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464722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69530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389202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182798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76284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64583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46953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46953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43167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43167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364156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339156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339156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7239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7239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7239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228010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168976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78640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78640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78640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78640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