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39c5" w14:textId="47e3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Мариновского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Мариновского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- 6 561,7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6 561,7 тыс.тенге: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6 561,7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8С 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Мариновского сельского округа на 2026 год объем бюджетной субвенции, передаваемой из районного бюджета в бюджет Мариновского сельского округа в сумме 13 676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8С 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