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538f" w14:textId="a325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декабря 2025 года № 8С 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2025-2027 годы" от 23 декабря 2024 года № 8С 24/2 (зарегистрировано в Реестре государственной регистрации нормативных правовых актов № 205471)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11 630 485,0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2 754 898,8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66 701,6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30 233,2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8 778 651,4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11 900 837,4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-63 280,1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67 280,1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-207 072,3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207 072,3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4 000,0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117 019,6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320 091,9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8 778 651,4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8 451 927,4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11 900 837,4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1 601 952,2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964 436,6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588 095,1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266 261,6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623 671,4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838 654,7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417 919,4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420 735,3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791 713,1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421 570,3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7 193 315,0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центральной котельной в городе Атбасар,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тепловых сетей в городе Атбасар, с учетом подключения пяти стоквартирных жилых домов,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детям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Новосельское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сҰлах Магдалиновка и Хрящевка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Родионовка и Калиновка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спортивного комплекса в городе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сетей теплоснабжения 2 очередь в городе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1 024 117,4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государственного коммунального предприятия на праве хозяйственного ведения "Атбасар 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Атбасарского районного Дома культуры и Атбасарской центральной районной библиотеки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специальных социальных услуг в области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