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5c09" w14:textId="6a1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24/6 "О бюджете села Борисовка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Борисовка на 2025-2027 годы" от 23 декабря 2024 года № 8С 24/6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Борисовка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19 572,0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–19 708,6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тысяч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136,6 тысяч тенге;";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1.2: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 что в бюджете села Борисовка на 2025 год предусмотрены целевые трансферты из вышестоящих бюджетов согласно приложению 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19 708,6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обслуживание системы учета и контроля рабочего времени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