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31c7" w14:textId="6d43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Урюпинского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Урюпинского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Урюпинского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44 127,0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45 316,0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43 620,0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расходов бюджета Урюпинского сельского округа на 2027-2028 годы,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определяется решением акима Урюпинского сельского округа.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по социальной, инженерной и транспортной инфраструктуре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