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b45" w14:textId="962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34-2 "О бюджете Урюпинского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августа 2025 года № С 44-1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34-2 "О бюджете Урюпинского сельского округа Аккольского района 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Урюпинского сельского округа Аккольского района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59 306,0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43 838,8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8 015,0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приложению 2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1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технического персонала и контрактных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и подсыпку подъездной дороги детского оздоровительного лагеря "Юность"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