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c723" w14:textId="8dec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2024 года № 8С-19/2 "О бюджете города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20 марта 2025 года № 8С-20/4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2025-2027 годы" от 25 декабря 2024 года № 8С-19/2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12 458 459,8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9 768 665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2 591 105,8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12 324 363,3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- 834 436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842 300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188 340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188 340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780 192,5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- 780 192,5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12 458 459,8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 а также предоставление услуг санаторно-курортного лечения,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жестового языка, индивидуальных помощников в соответствии с индивидуальной программой абилитации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-780 192,5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