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3d18" w14:textId="8c73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и участков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2025 года № А-12/678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участков местного 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участков местного 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Улжыгылган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Бегачевская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Голубая Нива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Димитрово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Сухое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Сабулдин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Камышное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 участок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Таскудук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Пиявочное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Новорыбинская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Ерназарская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Кусугум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Коскарагайская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Чистый родник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Шортанколь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Итемген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Ак-Су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Белесты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Таргынская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12070,1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Байдалы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Берсуатское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Кенетайский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 (Сусановка)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(Астанинское)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Мартыновка (Жалтырколь)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Рыбное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Танагуль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Шелкар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Ченкан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Жакапколь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Токсары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Константиновская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Тазколь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Малый, Средний, Большой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Сейтенское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Подкова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Родниковская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Красное озеро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Буруктальское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Сарагуль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Кызыл-Тас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Георгиевская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Нововладимировская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реки Есиль (поселок Жетысу)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Ишим (село Александровка)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Кочковатое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Нещеренская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речки Мегер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Танюша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Бимжанова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Владимировская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15339,44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Чинчарка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Бугутбай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8 Васильевский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Саяновская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Лысая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Балтахонка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Каз-Косколь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Толкынкол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Шыражантубек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Абильдина с двумя притоками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Таскөл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10788,9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Апсекей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Ждановский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Тайкеткен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Жолан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Палестиновский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Сочинский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Кубиколь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Николаевская (Калмурза)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Сельский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Одинцовская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Мариновский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Перерезанное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Рогозянное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Орта мойнак (Кызылколь)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Алтындан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5424,9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Талдыколь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Иванковский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Кызыл-Мола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Новожуравлевское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Нестера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Есенбек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Никольское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Прохороколоколовское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Шушкынбай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Новокиевская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Макинский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3671,5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Флоровский (Озерное)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(Сладкое)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Оболинский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Зайчанская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Киндык-Карагай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Круглое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Лобановский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Мадениетская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Веденовская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Баринова сопка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Бидаиксая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Маяколь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пруд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Кенесаринская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Савинский-1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Айгабак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Дачные 1, 2, 3,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Романовский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Бармашка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 (Утиное)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Улге-Алган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Сотникова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Каражан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Кояндыколь (Турское)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Свиноферма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Кряква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Шабакколь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7639,58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Жалманкулак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Назаровская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5-ой бригады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Ерасыл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Динасыл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Артыкколь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Соленая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дамба-1,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Щучье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район КБИ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Фестиваль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Козымамырауык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Жылындыколь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Аблайша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Токберли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Чимбулакская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Тайганколь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Оленты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Орынбайколь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Кишкентайколь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Камыстыколь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Мантин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Каплан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Тлембеколь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Галымжан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Итыбай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Жаманадыр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Кулыстан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Новодолинская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Девятка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Уштагантуз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Бахрай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Найзатас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Шаракты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 на реке Катпа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9858,9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Кудук-агаш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Енбекшильдерский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41 ГРП на реке Карашат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Яблоновка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Тассу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Шокай-1,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Шошкалы участок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Алтайсор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Бирсуат (Восточный)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Кумбыколь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Бощеколь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Берег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1, 2,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Прогресс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Безымянная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Боитманова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Намазгуль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Жамбайсор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Атансор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Сага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дальний отвал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Айбасколь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Шояндыколь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Жанадалинская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Зереноградская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Западненская (Рассвет 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Машдвор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Донгулек (Копыто)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Каскаколь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Кадр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Маякская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Отрадинская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Любицкая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Саргалдак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Сымтас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Картофельное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Карджиколь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Директорская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Пятихатка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Двуххатка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5458 гектаров,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Байжигит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Карасу (Кентюбек)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Косагал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русло реки Алтынка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Жанабай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Камсакты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Чакарное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Чапаево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930 гектаров,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Карагайчик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Чемулды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Дороговское (Малотюктинское)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Симферопольская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Быргыз (Пухальское)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Ортагашинская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Сокыр Огыз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Кайранколь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Подлесненская (Байтерек)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Красное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Копа-Шабутинское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Жаулыбай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Кишкенеколь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Арыкбалык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Безымяное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Басурман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Куликина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Туполевка 1,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Даулет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Жолдыбай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Мырзакольсор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Садырбай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Ащиколь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Уялы–Шалкар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Жанды-Шалкар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Ший-Шалкар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Юрьевича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Бытыгай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Ащысор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Динмухамед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Науөтек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Широковское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Владимирское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Антошкино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Максимовская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Максимовский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Зиновьевская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Богословский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 гектаров,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 километра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Жаналаш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Агафоновский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Барлыколь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Острый камень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Аскан 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Зоревка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Антоновский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Белый 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Миновская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Риммера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Бортоба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Тазкудук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Жасыл 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Жайнак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Кожасовская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Нижний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Кызыл сай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Шеновская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Апан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Узынколь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Мортык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Придорожный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Бунгало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Сатпаевская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1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Кабанбай батыра 2 (телятник)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Журавлинка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Мамайская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12561,9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Ключи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Балыхтыколь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Раковского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Ботантай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Караадырское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Елизаветинская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Байапальская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Дальний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Новокубанский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Барышевское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бригады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Каражарская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Конкрынская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Дамсинская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плотина опытного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Блок фильтрации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Большая балка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Петровская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взрыв (Ключи)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бригада № 4 (Жанаколь)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Бахонькин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Донец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Новокавказский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Ошак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Шейка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Бакытжан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4289,8 гектара,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Богембайская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Карабулакская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Кырыккудык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Коксайская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Бармашино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Дачный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1513,37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147634,49 гектара,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430,4 километра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А-12/678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постановлений акимата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 от 29 июня 2018 года № А-7/280 (зарегистрировано в Реестре государственной регистрации нормативных правовых актов под № 6740).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 от 13 августа 2020 года № А-8/397 (зарегистрировано в Реестре государственной регистрации нормативных правовых актов под № 7986).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27 октября 2017 года № А-11/489 "Об утверждении перечня рыбохозяйственных водоемов местного значения" от 14 марта 2022 года № А-3/121 (зарегистрировано в Реестре государственной регистрации нормативных правовых актов под № 27400).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 от 31 марта 2023 года № А-4/123 (зарегистрировано в Реестре государственной регистрации нормативных правовых актов под № 8528-03).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 от 11 июля 2023 года № А-7/281 (зарегистрировано в Реестре государственной регистрации нормативных правовых актов под № 8603-03).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 от 18 декабря 2024 года № А-12/629 (зарегистрировано в Реестре государственной регистрации нормативных правовых актов под № 8868-03).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 от 6 августа 2025 года № А-8/428.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