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9a7a" w14:textId="b8c9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июня 2023 года № А-7/249 "О компенсации расходов за питание отдельным категориям воспитанников дошкольных организаций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августа 2025 года № А-8/468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Акмолинской области "О компенсации расходов за питание отдельным категориям воспитанников дошкольных организаций Акмолинской области" от 23 июня 2023 года № А-7/249 (зарегистрировано в Реестре государственной регистрации нормативных правовых актов под № 8590-03)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Компенсировать расходы за питание в полном объеме в дошкольных организациях Акмолинской области, в которых размещен государственный образовательный заказ следующим отдельным категориям воспитанников: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