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1e22" w14:textId="5e11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21 июня 2019 года № А-6/284 "Об установлении зон рекреационного рыболовства на водных объектах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августа 2025 года № А-8/429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зон рекреационного рыболовства на водных объектах Акмолинской области" от 21 июня 2019 года № А-6/284 (зарегистрировано в Реестре государственной регистрации нормативных правовых актов под № 7263)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А-6/284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Вячеславское водохранилище: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рекреационного рыболовства установлена по всему периметру береговой линии Вячеславского водохранилища, расположенного между сҰлами Арнасай и Михайловка Аршалынского района, общей протяжҰнностью 71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Чаглинское водохранилище: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рекреационного рыболовства установлена по всему периметру береговой линии Чаглинского водохранилища, расположенного в Зерендинском районе, общей протяжҰнностью 25 километров.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Озеро Копа: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рекреационного рыболовства установлена по всему периметру береговой линии озера Копа, расположенного в городе Кокшетау, общей протяжҰнностью 15 километров.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Селетинское водохранилище: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рекреационного рыболовства установлена по всему периметру береговой линии Селетинского водохранилища, расположенного на территории Аккольского и Ерейментауского районов, общей протяжҰнностью 99 километров.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