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180d" w14:textId="82c1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4 августа 2017 года № 414 "Об утверждении Правил организации питания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10 мая 2025 года № 543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19.052025.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4 августа 2017 года № 414 "Об утверждении Правил организации питания в Вооруженных Силах Республики Казахстан" (зарегистрирован в Реестре государственной регистрации нормативных правовых актов под № 15669),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питания в Вооруженных Силах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Настоящие Правила организации питания в Вооруженных Силах Республики Казахстан (далее – Правила) определяют порядок организации питания в Вооруженных Силах Республики Казахстан для военнослужащих, студентов военных кафедр в период учебных сборов; призывников при поступлении в военные учебные заведения; кандидатов, прибывших для сдачи вступительных экзаменов и находящихся на казарменном положении в республиканских школах "Жас Улан", а также для военнослужащих, проходящих воинскую службу в резерве (далее – довольствующиеся), в следующих случаях:</w:t>
      </w:r>
    </w:p>
    <w:bookmarkEnd w:id="3"/>
    <w:bookmarkStart w:name="z10" w:id="4"/>
    <w:p>
      <w:pPr>
        <w:spacing w:after="0"/>
        <w:ind w:left="0"/>
        <w:jc w:val="both"/>
      </w:pPr>
      <w:r>
        <w:rPr>
          <w:rFonts w:ascii="Times New Roman"/>
          <w:b w:val="false"/>
          <w:i w:val="false"/>
          <w:color w:val="000000"/>
          <w:sz w:val="28"/>
        </w:rPr>
        <w:t>
      1) при поставке продуктов питания для приготовления пищи довольствующимся силами воинской части;</w:t>
      </w:r>
    </w:p>
    <w:bookmarkEnd w:id="4"/>
    <w:bookmarkStart w:name="z11" w:id="5"/>
    <w:p>
      <w:pPr>
        <w:spacing w:after="0"/>
        <w:ind w:left="0"/>
        <w:jc w:val="both"/>
      </w:pPr>
      <w:r>
        <w:rPr>
          <w:rFonts w:ascii="Times New Roman"/>
          <w:b w:val="false"/>
          <w:i w:val="false"/>
          <w:color w:val="000000"/>
          <w:sz w:val="28"/>
        </w:rPr>
        <w:t>
      2) при приобретении услуг по организации питания, довольствующихся через коммерческие структуры посредством государственных закупок;</w:t>
      </w:r>
    </w:p>
    <w:bookmarkEnd w:id="5"/>
    <w:bookmarkStart w:name="z12" w:id="6"/>
    <w:p>
      <w:pPr>
        <w:spacing w:after="0"/>
        <w:ind w:left="0"/>
        <w:jc w:val="both"/>
      </w:pPr>
      <w:r>
        <w:rPr>
          <w:rFonts w:ascii="Times New Roman"/>
          <w:b w:val="false"/>
          <w:i w:val="false"/>
          <w:color w:val="000000"/>
          <w:sz w:val="28"/>
        </w:rPr>
        <w:t>
      3) при выдаче индивидуальных рационов питания (далее – ИРП) для довольствующихся;</w:t>
      </w:r>
    </w:p>
    <w:bookmarkEnd w:id="6"/>
    <w:bookmarkStart w:name="z13" w:id="7"/>
    <w:p>
      <w:pPr>
        <w:spacing w:after="0"/>
        <w:ind w:left="0"/>
        <w:jc w:val="both"/>
      </w:pPr>
      <w:r>
        <w:rPr>
          <w:rFonts w:ascii="Times New Roman"/>
          <w:b w:val="false"/>
          <w:i w:val="false"/>
          <w:color w:val="000000"/>
          <w:sz w:val="28"/>
        </w:rPr>
        <w:t>
      4) при выдаче денежной компенсации взамен положенного продовольственного пайка для довольствующихся.";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"25. Зачисление одной воинской части (учреждения) на продовольственное обеспечение в другую, осуществляется на основании распоряжения начальника Тыла Вооруженных Сил Республики Казахстан.</w:t>
      </w:r>
    </w:p>
    <w:bookmarkEnd w:id="8"/>
    <w:bookmarkStart w:name="z16" w:id="9"/>
    <w:p>
      <w:pPr>
        <w:spacing w:after="0"/>
        <w:ind w:left="0"/>
        <w:jc w:val="both"/>
      </w:pPr>
      <w:r>
        <w:rPr>
          <w:rFonts w:ascii="Times New Roman"/>
          <w:b w:val="false"/>
          <w:i w:val="false"/>
          <w:color w:val="000000"/>
          <w:sz w:val="28"/>
        </w:rPr>
        <w:t>
      26. Для зачисления соединения, воинской части или учреждения на продовольственное обеспечение, указанные подразделения представляют соединению, воинской части или учреждению, в которое зачисляются на продовольственное обеспечение:</w:t>
      </w:r>
    </w:p>
    <w:bookmarkEnd w:id="9"/>
    <w:bookmarkStart w:name="z17" w:id="10"/>
    <w:p>
      <w:pPr>
        <w:spacing w:after="0"/>
        <w:ind w:left="0"/>
        <w:jc w:val="both"/>
      </w:pPr>
      <w:r>
        <w:rPr>
          <w:rFonts w:ascii="Times New Roman"/>
          <w:b w:val="false"/>
          <w:i w:val="false"/>
          <w:color w:val="000000"/>
          <w:sz w:val="28"/>
        </w:rPr>
        <w:t>
      1) распоряжение начальника Тыла Вооруженных Сил Республики Казахстан, в соответствии с пунктом 25 настоящих Правил;</w:t>
      </w:r>
    </w:p>
    <w:bookmarkEnd w:id="10"/>
    <w:bookmarkStart w:name="z18" w:id="11"/>
    <w:p>
      <w:pPr>
        <w:spacing w:after="0"/>
        <w:ind w:left="0"/>
        <w:jc w:val="both"/>
      </w:pPr>
      <w:r>
        <w:rPr>
          <w:rFonts w:ascii="Times New Roman"/>
          <w:b w:val="false"/>
          <w:i w:val="false"/>
          <w:color w:val="000000"/>
          <w:sz w:val="28"/>
        </w:rPr>
        <w:t>
      2) выписка из приказа с указанием даты зачисления и списка военнослужащих, зачисляемых на продовольственное обеспечение;</w:t>
      </w:r>
    </w:p>
    <w:bookmarkEnd w:id="11"/>
    <w:bookmarkStart w:name="z19" w:id="12"/>
    <w:p>
      <w:pPr>
        <w:spacing w:after="0"/>
        <w:ind w:left="0"/>
        <w:jc w:val="both"/>
      </w:pPr>
      <w:r>
        <w:rPr>
          <w:rFonts w:ascii="Times New Roman"/>
          <w:b w:val="false"/>
          <w:i w:val="false"/>
          <w:color w:val="000000"/>
          <w:sz w:val="28"/>
        </w:rPr>
        <w:t>
      3) разделительный баланс с отражением сведений об остатках продовольствия, техники и имущества продовольственной службы на день прибытия.";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"28. Снятие с продовольственного обеспечения, осуществляется на основании распоряжения начальника Тыла Вооруженных Сил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"30. После снятия с продовольственного обеспечения (в связи с передислокацией без последующей постановки на продовольственное обеспечение) соединение, воинская часть или учреждение, продовольственным управлением:</w:t>
      </w:r>
    </w:p>
    <w:bookmarkEnd w:id="14"/>
    <w:bookmarkStart w:name="z24" w:id="15"/>
    <w:p>
      <w:pPr>
        <w:spacing w:after="0"/>
        <w:ind w:left="0"/>
        <w:jc w:val="both"/>
      </w:pPr>
      <w:r>
        <w:rPr>
          <w:rFonts w:ascii="Times New Roman"/>
          <w:b w:val="false"/>
          <w:i w:val="false"/>
          <w:color w:val="000000"/>
          <w:sz w:val="28"/>
        </w:rPr>
        <w:t>
      1) открывается лицевой счет на прибывшее соединение, воинскую часть или учреждение;</w:t>
      </w:r>
    </w:p>
    <w:bookmarkEnd w:id="15"/>
    <w:bookmarkStart w:name="z25" w:id="16"/>
    <w:p>
      <w:pPr>
        <w:spacing w:after="0"/>
        <w:ind w:left="0"/>
        <w:jc w:val="both"/>
      </w:pPr>
      <w:r>
        <w:rPr>
          <w:rFonts w:ascii="Times New Roman"/>
          <w:b w:val="false"/>
          <w:i w:val="false"/>
          <w:color w:val="000000"/>
          <w:sz w:val="28"/>
        </w:rPr>
        <w:t>
      2) приходуется по учету, числящиеся за соединением, воинской частью или учреждением по разделительному балансу воинской части продовольствие, техника и имущество продовольственной службы.";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"34. Основанием для зачисления на продовольственное довольствие служат:</w:t>
      </w:r>
    </w:p>
    <w:bookmarkEnd w:id="17"/>
    <w:bookmarkStart w:name="z28" w:id="18"/>
    <w:p>
      <w:pPr>
        <w:spacing w:after="0"/>
        <w:ind w:left="0"/>
        <w:jc w:val="both"/>
      </w:pPr>
      <w:r>
        <w:rPr>
          <w:rFonts w:ascii="Times New Roman"/>
          <w:b w:val="false"/>
          <w:i w:val="false"/>
          <w:color w:val="000000"/>
          <w:sz w:val="28"/>
        </w:rPr>
        <w:t>
      1) приказ командира воинской части (учреждения);</w:t>
      </w:r>
    </w:p>
    <w:bookmarkEnd w:id="18"/>
    <w:bookmarkStart w:name="z29" w:id="19"/>
    <w:p>
      <w:pPr>
        <w:spacing w:after="0"/>
        <w:ind w:left="0"/>
        <w:jc w:val="both"/>
      </w:pPr>
      <w:r>
        <w:rPr>
          <w:rFonts w:ascii="Times New Roman"/>
          <w:b w:val="false"/>
          <w:i w:val="false"/>
          <w:color w:val="000000"/>
          <w:sz w:val="28"/>
        </w:rPr>
        <w:t>
      2) предписание, командировочное удостоверение или отпускной билет военнослужащего (для военнослужащих срочной службы).</w:t>
      </w:r>
    </w:p>
    <w:bookmarkEnd w:id="19"/>
    <w:bookmarkStart w:name="z30" w:id="20"/>
    <w:p>
      <w:pPr>
        <w:spacing w:after="0"/>
        <w:ind w:left="0"/>
        <w:jc w:val="both"/>
      </w:pPr>
      <w:r>
        <w:rPr>
          <w:rFonts w:ascii="Times New Roman"/>
          <w:b w:val="false"/>
          <w:i w:val="false"/>
          <w:color w:val="000000"/>
          <w:sz w:val="28"/>
        </w:rPr>
        <w:t>
      35. Военнослужащим срочной службы, увольняемым в запас, об удовлетворении продовольствием указывается в предписании.</w:t>
      </w:r>
    </w:p>
    <w:bookmarkEnd w:id="20"/>
    <w:bookmarkStart w:name="z31" w:id="21"/>
    <w:p>
      <w:pPr>
        <w:spacing w:after="0"/>
        <w:ind w:left="0"/>
        <w:jc w:val="both"/>
      </w:pPr>
      <w:r>
        <w:rPr>
          <w:rFonts w:ascii="Times New Roman"/>
          <w:b w:val="false"/>
          <w:i w:val="false"/>
          <w:color w:val="000000"/>
          <w:sz w:val="28"/>
        </w:rPr>
        <w:t>
      36. Выписка из приказа является документом, подтверждающим, по какое число и по нормам какого пайка в соответствии с Нормами снабжения военнослужащий (воинская команда, подразделение) удовлетворен продовольствием в натуре или денежной компенсацией взамен пайка, при убытии из воинской части.</w:t>
      </w:r>
    </w:p>
    <w:bookmarkEnd w:id="21"/>
    <w:bookmarkStart w:name="z32" w:id="22"/>
    <w:p>
      <w:pPr>
        <w:spacing w:after="0"/>
        <w:ind w:left="0"/>
        <w:jc w:val="both"/>
      </w:pPr>
      <w:r>
        <w:rPr>
          <w:rFonts w:ascii="Times New Roman"/>
          <w:b w:val="false"/>
          <w:i w:val="false"/>
          <w:color w:val="000000"/>
          <w:sz w:val="28"/>
        </w:rPr>
        <w:t>
      37. В случае убытия военнослужащих из воинской части в составе воинской команды (подразделения) выписка из приказа выдается одна на всю команду.</w:t>
      </w:r>
    </w:p>
    <w:bookmarkEnd w:id="22"/>
    <w:bookmarkStart w:name="z33" w:id="23"/>
    <w:p>
      <w:pPr>
        <w:spacing w:after="0"/>
        <w:ind w:left="0"/>
        <w:jc w:val="both"/>
      </w:pPr>
      <w:r>
        <w:rPr>
          <w:rFonts w:ascii="Times New Roman"/>
          <w:b w:val="false"/>
          <w:i w:val="false"/>
          <w:color w:val="000000"/>
          <w:sz w:val="28"/>
        </w:rPr>
        <w:t xml:space="preserve">
      38. Военнослужащие зачисляются на продовольственное довольствие без предоставления выписки из приказа, в случае экстренно доставленных в военно-медицинские учреждения Министерства обороны Республики Казахстан (далее – военно-медицинские учреждения) при внезапных заболеваниях. </w:t>
      </w:r>
    </w:p>
    <w:bookmarkEnd w:id="23"/>
    <w:bookmarkStart w:name="z34" w:id="24"/>
    <w:p>
      <w:pPr>
        <w:spacing w:after="0"/>
        <w:ind w:left="0"/>
        <w:jc w:val="both"/>
      </w:pPr>
      <w:r>
        <w:rPr>
          <w:rFonts w:ascii="Times New Roman"/>
          <w:b w:val="false"/>
          <w:i w:val="false"/>
          <w:color w:val="000000"/>
          <w:sz w:val="28"/>
        </w:rPr>
        <w:t>
      В этих случаях военно-медицинское учреждение обязано истребовать выписку из приказа от соответствующей воинской части (учреждения), а последняя – в течение одних суток высылает его военно-медицинскому учреждению.</w:t>
      </w:r>
    </w:p>
    <w:bookmarkEnd w:id="24"/>
    <w:bookmarkStart w:name="z35" w:id="25"/>
    <w:p>
      <w:pPr>
        <w:spacing w:after="0"/>
        <w:ind w:left="0"/>
        <w:jc w:val="both"/>
      </w:pPr>
      <w:r>
        <w:rPr>
          <w:rFonts w:ascii="Times New Roman"/>
          <w:b w:val="false"/>
          <w:i w:val="false"/>
          <w:color w:val="000000"/>
          <w:sz w:val="28"/>
        </w:rPr>
        <w:t>
      39. По прибытии военнослужащего в воинскую часть без выписки из приказа, он зачисляется на продовольственное обеспечение приказом командира части на основании его рапорта, в котором указываются по какое число он удовлетворен продовольствием (денежной компенсацией или индивидуальным рационом питания).</w:t>
      </w:r>
    </w:p>
    <w:bookmarkEnd w:id="25"/>
    <w:bookmarkStart w:name="z36" w:id="26"/>
    <w:p>
      <w:pPr>
        <w:spacing w:after="0"/>
        <w:ind w:left="0"/>
        <w:jc w:val="both"/>
      </w:pPr>
      <w:r>
        <w:rPr>
          <w:rFonts w:ascii="Times New Roman"/>
          <w:b w:val="false"/>
          <w:i w:val="false"/>
          <w:color w:val="000000"/>
          <w:sz w:val="28"/>
        </w:rPr>
        <w:t>
      Одновременно запрашивается выписка из приказа от воинской части, которая должна не позднее одних суток с момента получения запроса выслать его.";</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"65. При выполнении продолжительных беспосадочных полетов личный состав экипажей самолетов и вертолетов обеспечивается бортовыми пайками. Заявки на необходимое количество пайков штаб авиационной части подает в продовольственную службу части не позднее, чем за 10 часов до вылета самолетов (вертолетов).</w:t>
      </w:r>
    </w:p>
    <w:bookmarkEnd w:id="27"/>
    <w:bookmarkStart w:name="z39" w:id="28"/>
    <w:p>
      <w:pPr>
        <w:spacing w:after="0"/>
        <w:ind w:left="0"/>
        <w:jc w:val="both"/>
      </w:pPr>
      <w:r>
        <w:rPr>
          <w:rFonts w:ascii="Times New Roman"/>
          <w:b w:val="false"/>
          <w:i w:val="false"/>
          <w:color w:val="000000"/>
          <w:sz w:val="28"/>
        </w:rPr>
        <w:t>
      Бортовые пайки комплектуются столовыми авиационно-технических частей на каждого члена экипажа в отдельности. Выданные бортовые пайки членам экипажей самолетов указываются в приказе по части.</w:t>
      </w:r>
    </w:p>
    <w:bookmarkEnd w:id="28"/>
    <w:bookmarkStart w:name="z40" w:id="29"/>
    <w:p>
      <w:pPr>
        <w:spacing w:after="0"/>
        <w:ind w:left="0"/>
        <w:jc w:val="both"/>
      </w:pPr>
      <w:r>
        <w:rPr>
          <w:rFonts w:ascii="Times New Roman"/>
          <w:b w:val="false"/>
          <w:i w:val="false"/>
          <w:color w:val="000000"/>
          <w:sz w:val="28"/>
        </w:rPr>
        <w:t>
      Бортовые сумки с уложенными в них бортовыми пайками и термосы с горячим чаем доставляются на аэродром к часу, указанному в заявке штаба авиационной части, и сдаются под расписку в накладной на каждый самолет (вертолет) одному из членов экипажа.";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"67. Летный состав экипажей перелетающих самолетов и вертолетов, а также инженерно-технический состав, привлекаемый для сопровождения этих самолетов и вертолетов, на период перелета обеспечиваются талонами на получение бесплатного питания по летному пайку и общевойсковому пайку в столовых летного и инженерно-технического состава на военных аэродромах по маршруту перелета. Личный состав, получивший указанные талоны, снимается с продовольственного обеспечения.</w:t>
      </w:r>
    </w:p>
    <w:bookmarkEnd w:id="30"/>
    <w:bookmarkStart w:name="z43" w:id="31"/>
    <w:p>
      <w:pPr>
        <w:spacing w:after="0"/>
        <w:ind w:left="0"/>
        <w:jc w:val="both"/>
      </w:pPr>
      <w:r>
        <w:rPr>
          <w:rFonts w:ascii="Times New Roman"/>
          <w:b w:val="false"/>
          <w:i w:val="false"/>
          <w:color w:val="000000"/>
          <w:sz w:val="28"/>
        </w:rPr>
        <w:t>
      В таком же порядке обеспечиваются талонами на получение бесплатного питания по летному пайку военнослужащие летного состава штабов, управлений и центрального аппарата при убытии в служебные командировки в авиационные части.</w:t>
      </w:r>
    </w:p>
    <w:bookmarkEnd w:id="31"/>
    <w:bookmarkStart w:name="z44" w:id="32"/>
    <w:p>
      <w:pPr>
        <w:spacing w:after="0"/>
        <w:ind w:left="0"/>
        <w:jc w:val="both"/>
      </w:pPr>
      <w:r>
        <w:rPr>
          <w:rFonts w:ascii="Times New Roman"/>
          <w:b w:val="false"/>
          <w:i w:val="false"/>
          <w:color w:val="000000"/>
          <w:sz w:val="28"/>
        </w:rPr>
        <w:t>
      Пищу в столовых летного и инженерно-технического состава на военных аэродромах по маршруту перелета летный и инженерно-технический состав перелетающих самолетов получает в строгом соответствии с раскладками продуктов по нормам снабжения летного и инженерно-технического состава.";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"70. В военно-лечебных учреждениях больные зачисляются на питание в зависимости от времени их поступления:</w:t>
      </w:r>
    </w:p>
    <w:bookmarkEnd w:id="33"/>
    <w:bookmarkStart w:name="z47" w:id="34"/>
    <w:p>
      <w:pPr>
        <w:spacing w:after="0"/>
        <w:ind w:left="0"/>
        <w:jc w:val="both"/>
      </w:pPr>
      <w:r>
        <w:rPr>
          <w:rFonts w:ascii="Times New Roman"/>
          <w:b w:val="false"/>
          <w:i w:val="false"/>
          <w:color w:val="000000"/>
          <w:sz w:val="28"/>
        </w:rPr>
        <w:t>
      прибывшие до 8 часов - с завтрака;</w:t>
      </w:r>
    </w:p>
    <w:bookmarkEnd w:id="34"/>
    <w:bookmarkStart w:name="z48" w:id="35"/>
    <w:p>
      <w:pPr>
        <w:spacing w:after="0"/>
        <w:ind w:left="0"/>
        <w:jc w:val="both"/>
      </w:pPr>
      <w:r>
        <w:rPr>
          <w:rFonts w:ascii="Times New Roman"/>
          <w:b w:val="false"/>
          <w:i w:val="false"/>
          <w:color w:val="000000"/>
          <w:sz w:val="28"/>
        </w:rPr>
        <w:t>
      прибывшие с 8 до 13 часов - с обеда;</w:t>
      </w:r>
    </w:p>
    <w:bookmarkEnd w:id="35"/>
    <w:bookmarkStart w:name="z49" w:id="36"/>
    <w:p>
      <w:pPr>
        <w:spacing w:after="0"/>
        <w:ind w:left="0"/>
        <w:jc w:val="both"/>
      </w:pPr>
      <w:r>
        <w:rPr>
          <w:rFonts w:ascii="Times New Roman"/>
          <w:b w:val="false"/>
          <w:i w:val="false"/>
          <w:color w:val="000000"/>
          <w:sz w:val="28"/>
        </w:rPr>
        <w:t>
      прибывшие с 13 до 19 часов - с ужина;</w:t>
      </w:r>
    </w:p>
    <w:bookmarkEnd w:id="36"/>
    <w:bookmarkStart w:name="z50" w:id="37"/>
    <w:p>
      <w:pPr>
        <w:spacing w:after="0"/>
        <w:ind w:left="0"/>
        <w:jc w:val="both"/>
      </w:pPr>
      <w:r>
        <w:rPr>
          <w:rFonts w:ascii="Times New Roman"/>
          <w:b w:val="false"/>
          <w:i w:val="false"/>
          <w:color w:val="000000"/>
          <w:sz w:val="28"/>
        </w:rPr>
        <w:t>
      Снятие с продовольственного обеспечения при выписке производится после завтрака, обеда или ужина в зависимости от местных условий.";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"96. В местах получения или сдачи грузов личный состав караулов (команд) обеспечивается питанием через столовые ближайших воинских частей по пайку, положенному военнослужащему срочной службы данной воинской части. Эти же воинские части обеспечивают караул (команды) продовольствием (рационами питания) на путь следования до места сдачи груза или при возвращении после сдачи груза.".</w:t>
      </w:r>
    </w:p>
    <w:bookmarkEnd w:id="38"/>
    <w:bookmarkStart w:name="z53" w:id="39"/>
    <w:p>
      <w:pPr>
        <w:spacing w:after="0"/>
        <w:ind w:left="0"/>
        <w:jc w:val="both"/>
      </w:pPr>
      <w:r>
        <w:rPr>
          <w:rFonts w:ascii="Times New Roman"/>
          <w:b w:val="false"/>
          <w:i w:val="false"/>
          <w:color w:val="000000"/>
          <w:sz w:val="28"/>
        </w:rPr>
        <w:t>
      2. Управлению начальника Тыла Вооруженных Сил Республики Казахстан в установленном законодательством Республики Казахстан порядке обеспечить:</w:t>
      </w:r>
    </w:p>
    <w:bookmarkEnd w:id="39"/>
    <w:bookmarkStart w:name="z54" w:id="40"/>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40"/>
    <w:bookmarkStart w:name="z55"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дня его первого официального опубликования;</w:t>
      </w:r>
    </w:p>
    <w:bookmarkEnd w:id="41"/>
    <w:bookmarkStart w:name="z56" w:id="42"/>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первого официального опубликования настоящего приказа.</w:t>
      </w:r>
    </w:p>
    <w:bookmarkEnd w:id="42"/>
    <w:bookmarkStart w:name="z57"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43"/>
    <w:bookmarkStart w:name="z58" w:id="44"/>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44"/>
    <w:bookmarkStart w:name="z59" w:id="45"/>
    <w:p>
      <w:pPr>
        <w:spacing w:after="0"/>
        <w:ind w:left="0"/>
        <w:jc w:val="both"/>
      </w:pPr>
      <w:r>
        <w:rPr>
          <w:rFonts w:ascii="Times New Roman"/>
          <w:b w:val="false"/>
          <w:i w:val="false"/>
          <w:color w:val="000000"/>
          <w:sz w:val="28"/>
        </w:rPr>
        <w:t>
      5. Настоящий приказ вводится в действие с 19 мая 2025 года и подлежит официальному опубликованию.</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