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4e5b" w14:textId="8f94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дошкольных организациях города Астаны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декабря 2025 года № 107-5049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города Астаны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Астаны", в установленном законодательством Республики Казахстан порядке,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Байкена Е.Б.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2026 года и подлежит официальному опубликованию.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107-5049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города Астаны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родительской платы на одного воспитанника в месяц (тенге) (за исключением воспитанников, указанных в графах 5, 6, 7)
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 ственная дошкольная организация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 ная организа 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дошкольные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Специальные и инклюзивные группы в общеобразова тельной дошкольной организации.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дошкольные организации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группы в дошкольной организации и мини-центры с полным днем пребывания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 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 ные дошколь ные организа 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Специальные и инклюзивные группы в общеобразова тельной дошкольной организации.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Специальные 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Государственная, частная дошкольная организация и мини-центр полного дня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 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