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82b4" w14:textId="98e8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общественном транспорте (кроме такси) обучающихся и воспитанников всех организаций образования очной формы обучения по городу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12 декабря 2025 года № 359/47-VIII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право на льготный проезд на общественном транспорте (кроме такси) обучающимся и воспитанникам всех организаций образования очной формы обучения по городу Астане в следующем размере: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обучающихся и воспитанников до достижения совершеннолетия – стоимость детского проезда (по всем направлениям) – 0 тенге, при обязательной валидации транспортной картой;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обучающихся и воспитанников после достижения совершеннолетия – детям-сиротам и детям, оставшимся без попечения родителей, а также детям имеющим право на получение адресной социальной помощи, а также детям из семей, не получающих государственную адресную социальную помощь, в которых среднедушевой доход ниже величины прожиточного минимума, транспортные карты пополняются контрактом "Месячный проездной – Город" ежемесячно.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