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82b4" w14:textId="98e8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2025 года № 359/47-VIII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по городу Астане в следующем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 и воспитанников до достижения совершеннолетия – стоимость детского проезда (по всем направлениям) – 0 тенге, при обязательной валидации транспортной картой;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обучающихся и воспитанников после достижения совершеннолетия – детям-сиротам и детям, оставшимся без попечения родителей, а также детям имеющим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минимума, транспортные карты пополняются контрактом "Месячный проездной – Город" ежемесячно.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