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582" w14:textId="3e8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2024 года № 243/32-VIII "О бюджете города Астаны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марта 2025 года № 278/35-VIII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2025-2027 годы" от 11 декабря 2024 года № 243/32-VIII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1 447 481 392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952 000 000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11 165 248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481 216 144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1 134 463 550,6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20 569 474 тысяч тенге, в том числе: бюджетные кредиты – 21 560 000 тысяч тенге; погашение бюджетных кредитов – 990 526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357 519 515 тысяч тенге, в том числе: приобретение финансовых активов – 357 519 515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(-65 071 147,6)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65 071 147,6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поступление займов – 5 000 000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погашение займов – (-27 020 347)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87 091 494,6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2025 год в сумме 13 757 635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1 447 481 392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1 134 463 550,6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349 575 587,0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93 072 387,0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113 752 950,0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87 091 494,6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14 172 053,0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27 811 684,0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22 155 030,0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22 406 266,0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13 249 883,0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