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ed4c" w14:textId="e4ce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Карагашского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51 783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-4 153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4 153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Карагашского сельского округа на 2025 год формируются в соответствии с Бюджетным кодексом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Карагашского сельского округа на 2025 год поступление целевых трансфертов из республиканского бюджета в общей сумме 120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120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1 807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Карагашского сельского округа на 2025 год поступления субвенции, передаваемой из районного бюджета в сумме 46 771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