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9e77" w14:textId="ec1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2023 года № 14-5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26 февраля 2024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2024-2026 годы" от 20 декабря 2023 года № 14-5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3 315 349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782 062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2 512 787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3 394 639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145 834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145 834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-225 124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225 124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145 834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63 217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142 507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2024 год поступление целевых трансфертов из областного бюджета в общей сумме 134 903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1 217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14 408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36 798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10 000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Аксуат, Карагашского сельского округа, Чингирлауского района – 22 410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напорно-регулирующего сооружения с водонапорной башней в селе Шынгырлау, Чингирлауского района – 50 070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