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0258" w14:textId="3f30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22 января 2024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Чингирлауского района"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 акима Чингирлауского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2024 года № 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Чингирлауского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Чингирлауского района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Чингирлауского района 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Условия установления стимулирующих надбавок к должностным окладам работников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декабря 2015 года № 1193 " 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установления стимулирующих надбавок к должностным окладам работников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Чингирлауского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Стимулирующие надбавки выплачиваются директору, бухгалтеру, юристу, теологам-консультантам, методистам, советнику, и водителю автомашины коммунального государственного учреждения "Ресурсный центр по работе с молодҰжью" отдела внутренней политики акимата Чингирлауского района.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Стимулирующие надбавки не выплачиваются в период нахождения работника на испытательном сроке.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